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9D3B8">
      <w:pPr>
        <w:jc w:val="left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附件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1</w:t>
      </w:r>
      <w:r>
        <w:rPr>
          <w:rFonts w:hint="eastAsia" w:ascii="宋体" w:hAnsi="宋体"/>
          <w:b/>
          <w:sz w:val="36"/>
          <w:szCs w:val="36"/>
        </w:rPr>
        <w:t>：</w:t>
      </w:r>
    </w:p>
    <w:p w14:paraId="4BF1DE1F"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广西师范大学后勤服务集团门面（场地）</w:t>
      </w:r>
    </w:p>
    <w:p w14:paraId="0EC6375C"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招租规则</w:t>
      </w:r>
    </w:p>
    <w:p w14:paraId="124CD98F">
      <w:pPr>
        <w:jc w:val="left"/>
        <w:rPr>
          <w:rFonts w:ascii="宋体"/>
          <w:b/>
          <w:color w:val="000000"/>
          <w:sz w:val="28"/>
          <w:szCs w:val="28"/>
          <w:lang w:eastAsia="zh-Hans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 xml:space="preserve">    一、意向竞租人有权实地察看了解标的物的基本情况，填写《</w:t>
      </w:r>
      <w:r>
        <w:rPr>
          <w:rFonts w:hint="eastAsia" w:ascii="宋体" w:hAnsi="宋体" w:cs="宋体"/>
          <w:b/>
          <w:bCs/>
          <w:sz w:val="28"/>
          <w:szCs w:val="28"/>
        </w:rPr>
        <w:t>广西师范大学后勤服务集团门面（场地）竞租报名表</w:t>
      </w:r>
      <w:r>
        <w:rPr>
          <w:rFonts w:hint="eastAsia" w:ascii="宋体" w:hAnsi="宋体"/>
          <w:b/>
          <w:color w:val="000000"/>
          <w:sz w:val="28"/>
          <w:szCs w:val="28"/>
        </w:rPr>
        <w:t>》后，则视为已完全了解标的物和本次招租规则，并同意遵守和愿意对自己参加招租的行为承担全部责任。成交后，成交人不得对标的物的品质、数量</w:t>
      </w:r>
      <w:r>
        <w:rPr>
          <w:rFonts w:ascii="宋体" w:hAnsi="宋体"/>
          <w:b/>
          <w:color w:val="000000"/>
          <w:sz w:val="28"/>
          <w:szCs w:val="28"/>
        </w:rPr>
        <w:t>、</w:t>
      </w:r>
      <w:r>
        <w:rPr>
          <w:rFonts w:hint="eastAsia" w:ascii="宋体" w:hAnsi="宋体"/>
          <w:b/>
          <w:color w:val="000000"/>
          <w:sz w:val="28"/>
          <w:szCs w:val="28"/>
          <w:lang w:eastAsia="zh-Hans"/>
        </w:rPr>
        <w:t>经营项目</w:t>
      </w:r>
      <w:r>
        <w:rPr>
          <w:rFonts w:hint="eastAsia" w:ascii="宋体" w:hAnsi="宋体"/>
          <w:b/>
          <w:color w:val="000000"/>
          <w:sz w:val="28"/>
          <w:szCs w:val="28"/>
        </w:rPr>
        <w:t>等有任何异议。</w:t>
      </w:r>
      <w:r>
        <w:rPr>
          <w:rFonts w:hint="eastAsia" w:ascii="宋体" w:hAnsi="宋体"/>
          <w:b/>
          <w:color w:val="000000"/>
          <w:sz w:val="28"/>
          <w:szCs w:val="28"/>
          <w:lang w:eastAsia="zh-Hans"/>
        </w:rPr>
        <w:t>成交人不得私自转租</w:t>
      </w:r>
      <w:r>
        <w:rPr>
          <w:rFonts w:ascii="宋体" w:hAnsi="宋体"/>
          <w:b/>
          <w:color w:val="000000"/>
          <w:sz w:val="28"/>
          <w:szCs w:val="28"/>
          <w:lang w:eastAsia="zh-Hans"/>
        </w:rPr>
        <w:t>、</w:t>
      </w:r>
      <w:r>
        <w:rPr>
          <w:rFonts w:hint="eastAsia" w:ascii="宋体" w:hAnsi="宋体"/>
          <w:b/>
          <w:color w:val="000000"/>
          <w:sz w:val="28"/>
          <w:szCs w:val="28"/>
          <w:lang w:eastAsia="zh-Hans"/>
        </w:rPr>
        <w:t>转让中标门面</w:t>
      </w:r>
      <w:r>
        <w:rPr>
          <w:rFonts w:ascii="宋体" w:hAnsi="宋体"/>
          <w:b/>
          <w:color w:val="000000"/>
          <w:sz w:val="28"/>
          <w:szCs w:val="28"/>
          <w:lang w:eastAsia="zh-Hans"/>
        </w:rPr>
        <w:t>，</w:t>
      </w:r>
      <w:r>
        <w:rPr>
          <w:rFonts w:hint="eastAsia" w:ascii="宋体" w:hAnsi="宋体"/>
          <w:b/>
          <w:color w:val="000000"/>
          <w:sz w:val="28"/>
          <w:szCs w:val="28"/>
          <w:lang w:eastAsia="zh-Hans"/>
        </w:rPr>
        <w:t>否则将全额扣除履约保证金</w:t>
      </w:r>
      <w:r>
        <w:rPr>
          <w:rFonts w:hint="eastAsia" w:ascii="宋体" w:hAnsi="宋体"/>
          <w:b/>
          <w:color w:val="000000"/>
          <w:sz w:val="28"/>
          <w:szCs w:val="28"/>
        </w:rPr>
        <w:t>并终止合同</w:t>
      </w:r>
      <w:r>
        <w:rPr>
          <w:rFonts w:ascii="宋体" w:hAnsi="宋体"/>
          <w:b/>
          <w:color w:val="000000"/>
          <w:sz w:val="28"/>
          <w:szCs w:val="28"/>
          <w:lang w:eastAsia="zh-Hans"/>
        </w:rPr>
        <w:t>。</w:t>
      </w:r>
    </w:p>
    <w:p w14:paraId="14D718D1">
      <w:pPr>
        <w:ind w:firstLine="422" w:firstLineChars="150"/>
        <w:jc w:val="left"/>
      </w:pPr>
      <w:r>
        <w:rPr>
          <w:rFonts w:hint="eastAsia" w:ascii="宋体" w:hAnsi="宋体"/>
          <w:b/>
          <w:color w:val="000000"/>
          <w:sz w:val="28"/>
          <w:szCs w:val="28"/>
        </w:rPr>
        <w:t xml:space="preserve"> 二、本次招租采用有底价公开竞租方式进行，各竞租人持报名相关证明材料，在规定的时间内参加公开竞价招租。</w:t>
      </w:r>
    </w:p>
    <w:p w14:paraId="4108F8FD">
      <w:pPr>
        <w:spacing w:line="316" w:lineRule="auto"/>
        <w:ind w:right="160" w:firstLine="281" w:firstLineChars="100"/>
        <w:rPr>
          <w:rFonts w:asci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 xml:space="preserve">  三、招租竞价的原则</w:t>
      </w:r>
    </w:p>
    <w:p w14:paraId="55D5E5CC">
      <w:pPr>
        <w:widowControl/>
        <w:spacing w:line="316" w:lineRule="auto"/>
        <w:ind w:right="160" w:firstLine="280" w:firstLineChars="100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1.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招租现场仅允许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足额缴纳竞标保证金且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报名时登记竞租门面的竞租人（自然人、法人代表携带本人身份证原件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、竞标保证金收据原件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；法人代表不能到场，请提交法人代表授权委托书原件、委托人身份证复印件和被委托人身份证原件）进入竞价现场，不允许未符合竞租公告中规定条件的竞租人进入竞价现场。</w:t>
      </w:r>
    </w:p>
    <w:p w14:paraId="40746F71">
      <w:pPr>
        <w:pStyle w:val="3"/>
        <w:widowControl/>
        <w:spacing w:beforeAutospacing="0" w:afterAutospacing="0"/>
        <w:ind w:firstLine="560" w:firstLineChars="200"/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2.竞租开始后，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由主持人现场唱标，参加竞标的竞租人有三次报价机会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第一次报价不能低于门面（场地）的底价，各门面（场地）底价见附件3《门面（场地）招租标的物明细表》；第二次报价需高于第一轮次所有商家报价中的最高报价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且加价额不得低于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50元/次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；第三次（最终报价）需高于第二轮次所有商家报价中的最高报价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且加价额不得低于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50元/次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5"/>
          <w:szCs w:val="25"/>
          <w:shd w:val="clear" w:fill="FFFFFF"/>
        </w:rPr>
        <w:t>。</w:t>
      </w: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经三轮报价后招租结束，报价最高者为最终成交人（报价为每月租金，一年按12个月计算租金）。</w:t>
      </w:r>
    </w:p>
    <w:p w14:paraId="47066A59">
      <w:pPr>
        <w:spacing w:line="316" w:lineRule="auto"/>
        <w:ind w:right="160" w:firstLine="280" w:firstLineChars="1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3.</w:t>
      </w:r>
      <w:r>
        <w:rPr>
          <w:rFonts w:hint="eastAsia" w:ascii="宋体" w:hAnsi="宋体" w:cs="宋体"/>
          <w:color w:val="000000"/>
          <w:sz w:val="28"/>
          <w:szCs w:val="28"/>
        </w:rPr>
        <w:t>竞价现场主持人宣布竞价结束后，各竞租人应对误过竞</w:t>
      </w:r>
      <w:r>
        <w:rPr>
          <w:rFonts w:hint="eastAsia" w:ascii="宋体" w:hAnsi="宋体"/>
          <w:color w:val="000000"/>
          <w:sz w:val="28"/>
          <w:szCs w:val="28"/>
        </w:rPr>
        <w:t>价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时间承担全部责任。</w:t>
      </w:r>
    </w:p>
    <w:p w14:paraId="3F7A1F1E">
      <w:pPr>
        <w:spacing w:line="316" w:lineRule="auto"/>
        <w:ind w:right="160"/>
        <w:rPr>
          <w:rFonts w:asci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四、竞租人如有下列行为之一的，将取消参加竞价资格，同时招租方有权追偿因此而造成的经济损失。</w:t>
      </w:r>
    </w:p>
    <w:p w14:paraId="4D63C115">
      <w:pPr>
        <w:spacing w:line="316" w:lineRule="auto"/>
        <w:ind w:right="160" w:firstLine="280" w:firstLineChars="10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1.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扰乱公开招租现场秩序，干扰招租报价工作、操纵、垄断、恶意串通、损害他人合法权益的；</w:t>
      </w:r>
    </w:p>
    <w:p w14:paraId="59B406D1">
      <w:pPr>
        <w:ind w:firstLine="280" w:firstLineChars="1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2.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进入招租现场后，吵闹、滋事、随意走动及不听从工作人员安排等行为的；</w:t>
      </w:r>
    </w:p>
    <w:p w14:paraId="061A487F">
      <w:pPr>
        <w:spacing w:line="316" w:lineRule="auto"/>
        <w:ind w:right="160" w:firstLine="560" w:firstLineChars="20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3.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报价竞得后，当场未签署《成交确认书》的；</w:t>
      </w:r>
    </w:p>
    <w:p w14:paraId="1259409C">
      <w:pPr>
        <w:spacing w:line="316" w:lineRule="auto"/>
        <w:ind w:right="160" w:firstLine="420" w:firstLineChars="15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4.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未在规定时间内签订《广西师范大学后勤服务集团门面（场地）租赁合同》的。</w:t>
      </w:r>
    </w:p>
    <w:p w14:paraId="755A970E">
      <w:pPr>
        <w:widowControl/>
        <w:shd w:val="clear" w:color="auto" w:fill="FFFFFF"/>
        <w:spacing w:line="316" w:lineRule="auto"/>
        <w:ind w:right="160"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5.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违反法律法规的其他情形。</w:t>
      </w:r>
    </w:p>
    <w:p w14:paraId="4A4BA83E">
      <w:pPr>
        <w:widowControl/>
        <w:shd w:val="clear" w:color="auto" w:fill="FFFFFF"/>
        <w:spacing w:line="316" w:lineRule="auto"/>
        <w:ind w:right="160" w:firstLine="420" w:firstLineChars="150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五、竞得标的物的竞租人（简称“成交人”）</w:t>
      </w:r>
      <w:r>
        <w:rPr>
          <w:rFonts w:ascii="宋体" w:hAnsi="宋体" w:cs="宋体"/>
          <w:b/>
          <w:color w:val="000000"/>
          <w:kern w:val="0"/>
          <w:sz w:val="28"/>
          <w:szCs w:val="28"/>
          <w:lang w:eastAsia="zh-Hans"/>
        </w:rPr>
        <w:t>，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Hans"/>
        </w:rPr>
        <w:t>需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于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val="en-US" w:eastAsia="zh-CN"/>
        </w:rPr>
        <w:t>7日内到招租人财务部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Hans"/>
        </w:rPr>
        <w:t>缴纳</w:t>
      </w:r>
      <w:r>
        <w:rPr>
          <w:rFonts w:hint="eastAsia" w:ascii="宋体" w:hAnsi="宋体" w:cs="宋体"/>
          <w:b/>
          <w:color w:val="333333"/>
          <w:sz w:val="28"/>
          <w:szCs w:val="28"/>
          <w:shd w:val="clear" w:color="auto" w:fill="FFFFFF"/>
        </w:rPr>
        <w:t>标的物履约保证金</w:t>
      </w:r>
      <w:r>
        <w:rPr>
          <w:rFonts w:hint="eastAsia" w:ascii="宋体" w:hAnsi="宋体" w:cs="宋体"/>
          <w:b/>
          <w:color w:val="333333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并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一次性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缴纳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val="en-US" w:eastAsia="zh-CN"/>
        </w:rPr>
        <w:t>当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度的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租金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val="en-US" w:eastAsia="zh-CN"/>
        </w:rPr>
        <w:t>15个工作日内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与招租人签订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《广西师范大学后勤服务集团门面（场地）租赁合同》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，逾期则视为自动放弃竞标结果，竞租保证金不予退还</w:t>
      </w:r>
      <w:r>
        <w:rPr>
          <w:rFonts w:hint="eastAsia" w:ascii="宋体" w:hAnsi="宋体" w:cs="宋体"/>
          <w:b/>
          <w:color w:val="333333"/>
          <w:sz w:val="28"/>
          <w:szCs w:val="28"/>
          <w:shd w:val="clear" w:color="auto" w:fill="FFFFFF"/>
          <w:lang w:eastAsia="zh-CN"/>
        </w:rPr>
        <w:t>；未竞得标的物的竞租人</w:t>
      </w:r>
      <w:r>
        <w:rPr>
          <w:rFonts w:hint="eastAsia" w:ascii="宋体" w:hAnsi="宋体" w:cs="宋体"/>
          <w:b/>
          <w:color w:val="333333"/>
          <w:sz w:val="28"/>
          <w:szCs w:val="28"/>
          <w:shd w:val="clear" w:color="auto" w:fill="FFFFFF"/>
          <w:lang w:val="en-US" w:eastAsia="zh-CN"/>
        </w:rPr>
        <w:t>竞标保证金原路退回（不计利息）。</w:t>
      </w:r>
    </w:p>
    <w:p w14:paraId="277C77B6">
      <w:pPr>
        <w:ind w:firstLine="281" w:firstLineChars="1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六、各竞租人如有违反《广西师范大学后勤服务集团门面（场地）招租公告》和本规则条款行为的，将被取消其竞价资格，同时招租人保留通过法律途径进行追诉的权利。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877023"/>
    <w:rsid w:val="03F7733E"/>
    <w:rsid w:val="1A85028A"/>
    <w:rsid w:val="371E6BD6"/>
    <w:rsid w:val="3AD0022E"/>
    <w:rsid w:val="492448C7"/>
    <w:rsid w:val="55BF7F5D"/>
    <w:rsid w:val="58AB32D2"/>
    <w:rsid w:val="63BE3D38"/>
    <w:rsid w:val="6445282D"/>
    <w:rsid w:val="6E877023"/>
    <w:rsid w:val="710A2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sz w:val="2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62548f74-c45d-4f4c-9fdb-5a79d62882ed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55D5E5CC</paraID>
      <start>2</start>
      <end>4</end>
      <status>modified</status>
      <modifiedWord>1.</modifiedWord>
      <trackRevisions>false</trackRevisions>
    </reviewItem>
    <reviewItem>
      <errorID>d193c6ea-203b-46d0-aa8d-223594e19715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40746F71</paraID>
      <start>0</start>
      <end>2</end>
      <status>modified</status>
      <modifiedWord>2.</modifiedWord>
      <trackRevisions>false</trackRevisions>
    </reviewItem>
    <reviewItem>
      <errorID>bf56eb76-a2be-4cdd-83d4-c91ad2293434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47066A59</paraID>
      <start>2</start>
      <end>4</end>
      <status>modified</status>
      <modifiedWord>3.</modifiedWord>
      <trackRevisions>false</trackRevisions>
    </reviewItem>
    <reviewItem>
      <errorID>207c1e59-12fa-4537-ae18-37ff373392c2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4D63C115</paraID>
      <start>2</start>
      <end>4</end>
      <status>modified</status>
      <modifiedWord>1.</modifiedWord>
      <trackRevisions>false</trackRevisions>
    </reviewItem>
    <reviewItem>
      <errorID>19ab15b8-c1d8-49c4-910c-9f4d4fee83a8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61A487F</paraID>
      <start>0</start>
      <end>2</end>
      <status>modified</status>
      <modifiedWord>3.</modifiedWord>
      <trackRevisions>false</trackRevisions>
    </reviewItem>
    <reviewItem>
      <errorID>b6184d20-5dcd-46ae-8184-0da284159f87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1259409C</paraID>
      <start>1</start>
      <end>3</end>
      <status>modified</status>
      <modifiedWord>4.</modifiedWord>
      <trackRevisions>false</trackRevisions>
    </reviewItem>
    <reviewItem>
      <errorID>1bfa5fbc-d718-48f7-b6ec-c0f97080c672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755A970E</paraID>
      <start>0</start>
      <end>2</end>
      <status>modified</status>
      <modifiedWord>5.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f14adabd-f542-4567-959a-0570bfe320e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1042</Words>
  <Characters>1046</Characters>
  <Lines>0</Lines>
  <Paragraphs>0</Paragraphs>
  <TotalTime>21</TotalTime>
  <ScaleCrop>false</ScaleCrop>
  <LinksUpToDate>false</LinksUpToDate>
  <CharactersWithSpaces>1069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2026-04-29T05:38:00Z</dcterms:created>
  <dc:creator>燕子</dc:creator>
  <cp:lastModifiedBy>张新峰</cp:lastModifiedBy>
  <dcterms:modified xsi:type="dcterms:W3CDTF">2026-04-30T10:37:58Z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ICV">
    <vt:lpwstr>B0B216F63DB94B5D80EB9E6EDD1DBA7A_13</vt:lpwstr>
  </property>
  <property fmtid="{D5CDD505-2E9C-101B-9397-08002B2CF9AE}" pid="4" name="KSOTemplateDocerSaveRecord">
    <vt:lpwstr>eyJoZGlkIjoiMzNmNDdiODgxMDkwMjA1YjA4YjNjYzljNjljNDQ5ZDAiLCJ1c2VySWQiOiIzNjM3NTM4NjEifQ==</vt:lpwstr>
  </property>
</Properties>
</file>