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E5D56">
      <w:pPr>
        <w:spacing w:before="98" w:line="224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黑体" w:hAnsi="黑体" w:eastAsia="黑体" w:cs="黑体"/>
          <w:spacing w:val="-9"/>
          <w:sz w:val="30"/>
          <w:szCs w:val="30"/>
        </w:rPr>
        <w:t>附件</w:t>
      </w:r>
      <w:r>
        <w:rPr>
          <w:rFonts w:ascii="黑体" w:hAnsi="黑体" w:eastAsia="黑体" w:cs="黑体"/>
          <w:spacing w:val="-4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0"/>
          <w:szCs w:val="30"/>
        </w:rPr>
        <w:t>1</w:t>
      </w:r>
      <w:r>
        <w:rPr>
          <w:rFonts w:hint="eastAsia" w:ascii="Times New Roman" w:hAnsi="Times New Roman" w:eastAsia="宋体" w:cs="Times New Roman"/>
          <w:spacing w:val="-9"/>
          <w:sz w:val="30"/>
          <w:szCs w:val="30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spacing w:val="5"/>
          <w:sz w:val="31"/>
          <w:szCs w:val="31"/>
        </w:rPr>
        <w:t>后勤保障处/后勤服务集团</w:t>
      </w:r>
      <w:r>
        <w:rPr>
          <w:rFonts w:ascii="Times New Roman" w:hAnsi="Times New Roman" w:eastAsia="Times New Roman" w:cs="Times New Roman"/>
          <w:spacing w:val="5"/>
          <w:sz w:val="31"/>
          <w:szCs w:val="31"/>
        </w:rPr>
        <w:t xml:space="preserve">2024 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年</w:t>
      </w:r>
      <w:r>
        <w:rPr>
          <w:rFonts w:hint="eastAsia" w:ascii="宋体" w:hAnsi="宋体" w:eastAsia="宋体" w:cs="宋体"/>
          <w:b/>
          <w:bCs/>
          <w:spacing w:val="5"/>
          <w:sz w:val="31"/>
          <w:szCs w:val="31"/>
        </w:rPr>
        <w:t>中层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干部岗位及职数设置情况表</w:t>
      </w:r>
    </w:p>
    <w:tbl>
      <w:tblPr>
        <w:tblStyle w:val="3"/>
        <w:tblpPr w:leftFromText="180" w:rightFromText="180" w:vertAnchor="text" w:horzAnchor="page" w:tblpX="1543" w:tblpY="145"/>
        <w:tblOverlap w:val="never"/>
        <w:tblW w:w="1389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982"/>
        <w:gridCol w:w="3163"/>
        <w:gridCol w:w="1957"/>
        <w:gridCol w:w="1699"/>
        <w:gridCol w:w="1548"/>
      </w:tblGrid>
      <w:tr w14:paraId="68B86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EB0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367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所属中心部门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A7B1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709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岗位级别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998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岗位职数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0F16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3CB2E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468C9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1B8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综合办公室（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E25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主任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28F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E7F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E397F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D3DF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1BB4C1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B62D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6C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副主任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65F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17B3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0ED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9622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655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2E8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财务部（2）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171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主任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6606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09E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5189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由学校派驻</w:t>
            </w:r>
          </w:p>
        </w:tc>
      </w:tr>
      <w:tr w14:paraId="722AB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AFE5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AFDE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7EB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副主任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39F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FA8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8A23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55584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F04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41C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饮食服务中心（2）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BFF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2B8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7BD4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6A71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7FE8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ED12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778C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1B9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DB6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083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DD97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EB662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E58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8F2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学生公寓服务中心（2）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28E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24C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36F8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5234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7191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539C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33EF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5831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867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6E1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5614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0E3F9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9AA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168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物业服务中心（2）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9F6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005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482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F1FA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32B26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33FB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6955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774F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473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8AB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B788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49C213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168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0A5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水电供应服务中心（2）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D10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FCF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D1F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2249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DAB8D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0E89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1903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FA9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781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2F5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E1F2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7201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8E6CE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9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3AD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维修管理服务中心（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8D69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D70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771A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B92FB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0CD9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0A5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9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D1E3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8A9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副经理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B39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副职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B31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0F462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5478C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F7920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9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0920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物资采购中心（1）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926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42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966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2FEE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95F82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1E8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1380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商贸服务中心（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2D04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经理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325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eastAsia="zh-CN" w:bidi="ar"/>
              </w:rPr>
              <w:t>正职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16F0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D79C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30021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5BD0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3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085E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 w:bidi="ar"/>
              </w:rPr>
              <w:t>后勤党委（1）</w:t>
            </w:r>
          </w:p>
        </w:tc>
        <w:tc>
          <w:tcPr>
            <w:tcW w:w="31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7227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专职组织员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0C5FF">
            <w:pPr>
              <w:widowControl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C3AC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A9159"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非中层干部职数</w:t>
            </w:r>
          </w:p>
        </w:tc>
      </w:tr>
    </w:tbl>
    <w:p w14:paraId="1EE9A30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YWJlMTc3MmNmMTJiZGY1MDMxMDBmOTJlNDBkZDMifQ=="/>
  </w:docVars>
  <w:rsids>
    <w:rsidRoot w:val="01FE63E0"/>
    <w:rsid w:val="01FE63E0"/>
    <w:rsid w:val="0A35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262</Characters>
  <Lines>0</Lines>
  <Paragraphs>0</Paragraphs>
  <TotalTime>0</TotalTime>
  <ScaleCrop>false</ScaleCrop>
  <LinksUpToDate>false</LinksUpToDate>
  <CharactersWithSpaces>271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2024-06-25T07:06:00Z</dcterms:created>
  <dc:creator>黄俊</dc:creator>
  <cp:lastModifiedBy>黄俊</cp:lastModifiedBy>
  <dcterms:modified xsi:type="dcterms:W3CDTF">2024-06-25T07:12:28Z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8F762CC0005A4E7295121D4C359007F8_11</vt:lpwstr>
  </property>
</Properties>
</file>